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570"/>
        <w:gridCol w:w="292"/>
        <w:gridCol w:w="189"/>
        <w:gridCol w:w="117"/>
        <w:gridCol w:w="394"/>
        <w:gridCol w:w="208"/>
        <w:gridCol w:w="800"/>
        <w:gridCol w:w="522"/>
        <w:gridCol w:w="600"/>
        <w:gridCol w:w="318"/>
        <w:gridCol w:w="600"/>
        <w:gridCol w:w="422"/>
        <w:gridCol w:w="1354"/>
        <w:gridCol w:w="31"/>
        <w:gridCol w:w="236"/>
      </w:tblGrid>
      <w:tr w:rsidR="0035034E" w:rsidRPr="0035034E" w:rsidTr="0035034E">
        <w:trPr>
          <w:gridAfter w:val="1"/>
          <w:wAfter w:w="236" w:type="dxa"/>
          <w:trHeight w:val="66"/>
        </w:trPr>
        <w:tc>
          <w:tcPr>
            <w:tcW w:w="953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Приложение 3</w:t>
            </w:r>
          </w:p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к решению Совета муниципального района "Заполярный район"</w:t>
            </w:r>
          </w:p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от  04 июня 2020 года № 60-р</w:t>
            </w:r>
          </w:p>
        </w:tc>
      </w:tr>
      <w:tr w:rsidR="0035034E" w:rsidRPr="0035034E" w:rsidTr="0035034E">
        <w:trPr>
          <w:gridAfter w:val="2"/>
          <w:wAfter w:w="267" w:type="dxa"/>
          <w:trHeight w:val="9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034E" w:rsidRPr="0035034E" w:rsidTr="0035034E">
        <w:trPr>
          <w:gridAfter w:val="1"/>
          <w:wAfter w:w="236" w:type="dxa"/>
          <w:trHeight w:val="300"/>
        </w:trPr>
        <w:tc>
          <w:tcPr>
            <w:tcW w:w="953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Исполнение районного бюджета по расходам по ведомственной структуре расходов районного бюджета за 2019 год</w:t>
            </w:r>
          </w:p>
        </w:tc>
      </w:tr>
      <w:tr w:rsidR="0035034E" w:rsidRPr="0035034E" w:rsidTr="0035034E">
        <w:trPr>
          <w:trHeight w:val="300"/>
        </w:trPr>
        <w:tc>
          <w:tcPr>
            <w:tcW w:w="39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5034E" w:rsidRPr="0035034E" w:rsidTr="0035034E">
        <w:trPr>
          <w:trHeight w:val="300"/>
        </w:trPr>
        <w:tc>
          <w:tcPr>
            <w:tcW w:w="39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тыс. рублей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034E" w:rsidRPr="0035034E" w:rsidTr="0035034E">
        <w:trPr>
          <w:gridAfter w:val="2"/>
          <w:wAfter w:w="267" w:type="dxa"/>
          <w:trHeight w:val="1138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570" w:type="dxa"/>
            <w:shd w:val="clear" w:color="000000" w:fill="FFFFFF"/>
            <w:textDirection w:val="btLr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Глава</w:t>
            </w:r>
          </w:p>
        </w:tc>
        <w:tc>
          <w:tcPr>
            <w:tcW w:w="481" w:type="dxa"/>
            <w:gridSpan w:val="2"/>
            <w:shd w:val="clear" w:color="000000" w:fill="FFFFFF"/>
            <w:textDirection w:val="btLr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511" w:type="dxa"/>
            <w:gridSpan w:val="2"/>
            <w:shd w:val="clear" w:color="000000" w:fill="FFFFFF"/>
            <w:textDirection w:val="btLr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1530" w:type="dxa"/>
            <w:gridSpan w:val="3"/>
            <w:shd w:val="clear" w:color="000000" w:fill="FFFFFF"/>
            <w:textDirection w:val="btLr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Целевая </w:t>
            </w:r>
          </w:p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статья</w:t>
            </w:r>
          </w:p>
        </w:tc>
        <w:tc>
          <w:tcPr>
            <w:tcW w:w="600" w:type="dxa"/>
            <w:shd w:val="clear" w:color="000000" w:fill="FFFFFF"/>
            <w:textDirection w:val="btLr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Вид расходов</w:t>
            </w:r>
          </w:p>
        </w:tc>
        <w:tc>
          <w:tcPr>
            <w:tcW w:w="1340" w:type="dxa"/>
            <w:gridSpan w:val="3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План на 2019 год</w:t>
            </w:r>
          </w:p>
        </w:tc>
        <w:tc>
          <w:tcPr>
            <w:tcW w:w="1354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Исполнено за 2019 год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1 342 828,5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1 086 286,9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 МУНИЦИПАЛЬНОГО РАЙОНА "ЗАПОЛЯРНЫЙ РАЙОН"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870 550,8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658 925,1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0" w:name="_GoBack"/>
            <w:bookmarkEnd w:id="0"/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78 493,0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73 918,0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63 291,3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61 035,6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31.0.00.00000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63 291,3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61 035,6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Подпрограмма 1 "Реализация функций муниципального управления"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31.1.00.00000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63 291,3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61 035,6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31.1.00.81010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63 291,3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61 035,6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31.1.00.81010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62 259,2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60 076,1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31.1.00.81010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1 032,1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959,5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15 201,7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12 882,4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31.0.00.00000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9 330,9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7 018,7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Подпрограмма 2 "Управление муниципальным имуществом"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31.2.00.00000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4 624,3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4 131,4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31.2.00.81100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972,3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481,2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31.2.00.81100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972,3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481,2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Расходы, связанные с приобретением, содержанием муниципального имущества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31.2.00.81130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625,7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623,9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31.2.00.81130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625,7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623,9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31.2.00.89410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3 026,3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3 026,3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31.2.00.89410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3 026,3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3 026,3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31.4.00.00000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109,0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75,2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31.4.00.81050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109,0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75,2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31.4.00.81050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109,0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75,2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31.5.00.00000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4 597,6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2 812,1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31.5.00.81060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4 597,6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2 812,1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31.5.00.81060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4 494,1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2 708,7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31.5.00.81060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103,5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103,4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32.0.00.00000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2 472,7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2 465,9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32.2.00.00000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1 115,9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1 115,9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32.2.00.89220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1 115,9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1 115,9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32.2.00.89220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1 115,9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1 115,9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32.5.00.00000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1 356,8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1 350,0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725,6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725,5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725,6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725,5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32.5.00.89250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631,2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624,5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32.5.00.89250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631,2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624,5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Другие непрограммные расходы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98.0.00.00000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3 398,1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3 397,8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решений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98.0.00.81030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3 098,1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3 097,8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98.0.00.81030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3 098,1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3 097,8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98.0.00.81040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300,0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300,0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98.0.00.81040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300,0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300,0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21 355,0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17 224,0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21 083,9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16 975,4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33.0.00.00000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21 083,9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16 975,4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Обеспечение безопасности на водных объектах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33.0.00.82020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683,8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683,8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33.0.00.82020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683,8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683,8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Создание резервов материальных ресурсов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33.0.00.82040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88,0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87,9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33.0.00.82040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88,0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87,9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предупреждению и ликвидации последствий ЧС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33.0.00.82050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3 855,4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390,0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33.0.00.82050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3 855,4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390,0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Прочие мероприятия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33.0.00.82060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757,7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757,6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33.0.00.82060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757,7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757,6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33.0.00.82070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4 375,8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4 375,7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33.0.00.82070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4 375,8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4 375,7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33.0.00.89300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11 323,2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10 680,4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33.0.00.89300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11 323,2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10 680,4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пожарной безопасности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191,1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191,1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33.0.00.00000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191,1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191,1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33.0.00.89300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191,1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191,1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33.0.00.89300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191,1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191,1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80,0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57,5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33.0.00.00000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80,0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57,5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33.0.00.89300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80,0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57,5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33.0.00.89300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80,0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57,5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127 696,0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113 542,3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2 119,9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-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32.0.00.00000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2 119,9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32.5.00.00000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2 119,9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2 119,9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2 119,9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38 404,3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29 886,0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32.0.00.00000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38 404,3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29 886,0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32.2.00.00000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38 404,3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29 886,0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32.2.00.86020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28 788,9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23 780,0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32.2.00.86020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28 788,9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23 780,0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32.2.00.89220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9 615,4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6 106,0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32.2.00.89220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9 615,4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6 106,0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86 794,8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83 449,3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32.0.00.00000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86 794,8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83 449,3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32.2.00.00000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86 794,8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83 449,3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местным бюджетам на </w:t>
            </w:r>
            <w:proofErr w:type="spellStart"/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32.2.00.79500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62 607,5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62 607,5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32.2.00.79500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62 607,5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62 607,5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районного бюджета на мероприятия, </w:t>
            </w:r>
            <w:proofErr w:type="spellStart"/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софинансируемые</w:t>
            </w:r>
            <w:proofErr w:type="spellEnd"/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32.2.00.S9500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632,4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632,4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32.2.00.S9500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632,4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632,4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32.2.00.89220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23 554,9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20 209,4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32.2.00.89220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23 554,9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20 209,4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377,0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207,0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32.0.00.00000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377,0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207,0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32.5.00.00000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377,0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207,0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32.5.00.89250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377,0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207,0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32.5.00.89250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377,0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207,0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571 617,1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412 134,3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38 851,2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28 529,5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32.0.00.00000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38 851,2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28 529,5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32.1.00.00000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38 851,2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28 529,5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32.1.00.89210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38 851,2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28 529,5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32.1.00.89210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38 851,2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28 529,5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384 367,2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255 239,0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32.0.00.00000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370 026,7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254 508,6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32.3.00.00000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113 313,1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32 971,4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32.3.00.86030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106 995,5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26 659,6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32.3.00.86030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2 223,5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1 590,6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32.3.00.86030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21 672,9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1 334,6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32.3.00.86030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83 099,1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23 734,4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32.3.00.89230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6 317,6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6 311,8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32.3.00.89230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6 317,6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6 311,8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Подпрограмма 4 "</w:t>
            </w:r>
            <w:proofErr w:type="spellStart"/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Энергоэффективность</w:t>
            </w:r>
            <w:proofErr w:type="spellEnd"/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32.4.00.00000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30 334,7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24 707,6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Субсидии на организацию в границах поселения электро-, тепл</w:t>
            </w:r>
            <w:proofErr w:type="gramStart"/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32.4.00.79620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12 207,7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12 207,7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32.4.00.79620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12 207,7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12 207,7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районного бюджета на мероприятия, </w:t>
            </w:r>
            <w:proofErr w:type="spellStart"/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софинансируемые</w:t>
            </w:r>
            <w:proofErr w:type="spellEnd"/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32.4.00.S9620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388,8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388,6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32.4.00.S9620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388,8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388,6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Мероприятия в рамках подпрограммы 4 "</w:t>
            </w:r>
            <w:proofErr w:type="spellStart"/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Энергоэффективность</w:t>
            </w:r>
            <w:proofErr w:type="spellEnd"/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32.4.00.86040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16 792,3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11 231,9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32.4.00.86040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16 617,9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11 057,5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32.4.00.86040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174,4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174,4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в рамках подпрограммы 4 "</w:t>
            </w:r>
            <w:proofErr w:type="spellStart"/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Энергоэффективность</w:t>
            </w:r>
            <w:proofErr w:type="spellEnd"/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32.4.00.89240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945,9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879,4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32.4.00.89240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945,9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879,4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32.5.00.00000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142 777,1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128 431,2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71 472,3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57 764,5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9 700,9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4 763,5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61 771,4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53 001,0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32.5.00.89250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71 304,8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70 666,7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32.5.00.89250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71 304,8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70 666,7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6 "Развитие коммунальной инфраструктуры муниципального района "Заполярный район"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32.6.00.00000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83 601,8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68 398,4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муниципальным образованиям на </w:t>
            </w:r>
            <w:proofErr w:type="spellStart"/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32.6.00.79850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17 475,1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3 586,0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32.6.00.79850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17 475,1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3 586,0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Расходы районного бюджета на мероприятия, </w:t>
            </w:r>
            <w:proofErr w:type="spellStart"/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софинансируемые</w:t>
            </w:r>
            <w:proofErr w:type="spellEnd"/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государственных программ в части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32.6.00.S9850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540,5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110,9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32.6.00.S9850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540,5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110,9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в рамках подпрограммы 6 "Развитие коммунальной инфраструктуры муниципального района "Заполярный район"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32.6.00.86060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18 000,0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18 000,0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32.6.00.86060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18 000,0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18 000,0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в рамках подпрограммы 6 "Развитие коммунальной инфраструктуры муниципального района "Заполярный район"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32.6.00.89260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47 586,2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46 701,5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32.6.00.89260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47 586,2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46 701,5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"Чистая вода"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34.0.00.00000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13 610,1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34.0.G5.52430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13 610,1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34.0.G5.52430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13 610,1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Другие непрограммные расходы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98.0.00.00000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730,4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730,4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решений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98.0.00.81030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730,4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730,4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98.0.00.81030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730,4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730,4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57 414,4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48 680,5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32.0.00.00000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57 414,4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48 680,5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32.5.00.00000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57 414,4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48 680,5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32.5.00.89250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57 414,4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48 680,5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32.5.00.89250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57 414,4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48 680,5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90 984,3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79 685,3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31.0.00.00000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83 659,2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75 342,9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31.3.00.00000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83 659,2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75 342,9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31.3.00.80020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83 659,2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75 342,9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31.3.00.80020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51 292,3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49 904,9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31.3.00.80020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30 350,7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23 435,8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31.3.00.80020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2 016,2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2 002,2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32.0.00.00000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3 077,9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2 656,5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32.1.00.00000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3 077,9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2 656,5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32.1.00.89210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3 077,9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2 656,5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32.1.00.89210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3 077,9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2 656,5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Другие непрограммные расходы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98.0.00.00000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4 247,2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1 685,9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организацию ритуальных услуг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98.0.00.89610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4 247,2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1 685,9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98.0.00.89610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340" w:type="dxa"/>
            <w:gridSpan w:val="3"/>
            <w:shd w:val="clear" w:color="auto" w:fill="auto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4 247,2 </w:t>
            </w:r>
          </w:p>
        </w:tc>
        <w:tc>
          <w:tcPr>
            <w:tcW w:w="1354" w:type="dxa"/>
            <w:shd w:val="clear" w:color="auto" w:fill="auto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1 685,9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6 504,7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4 192,8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3 306,8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1 006,8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32.0.00.00000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3 306,8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1 006,8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32.5.00.00000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3 306,8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1 006,8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3 306,8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1 006,8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1 006,8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1 006,8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2 300,0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3 197,9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3 186,0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Выполнение переданных государственных полномочий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95.0.00.00000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2 873,4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2 861,8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95.0.00.79260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2 873,4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2 861,8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95.0.00.79260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2 751,9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2 751,9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95.0.00.79260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121,5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109,9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Другие непрограммные расходы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98.0.00.00000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324,5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324,2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98.0.00.81010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324,5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324,2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98.0.00.81010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324,5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324,2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8 254,8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-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8 254,8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-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32.0.00.00000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8 254,8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32.5.00.00000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8 254,8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Мероприятия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8 254,8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8 254,8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15 510,9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15 419,7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Пенсионное обеспечение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13 413,4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13 413,2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31.0.00.00000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13 413,4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13 413,2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Подпрограмма 1 "Реализация функций муниципального управления"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31.1.00.00000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13 413,4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13 413,2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31.1.00.84010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10 400,6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10 400,5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31.1.00.84010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10 400,6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10 400,5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31.1.00.84020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3 012,8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3 012,7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31.1.00.84020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3 012,8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3 012,7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2 097,5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2 006,5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31.0.00.00000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1 795,5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1 737,9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Подпрограмма 1 "Реализация функций муниципального управления"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31.1.00.00000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1 795,5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1 737,9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31.1.00.84030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875,9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875,8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31.1.00.84030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875,9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875,8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31.1.00.84070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919,6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862,1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31.1.00.84070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919,6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862,1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Другие непрограммные расходы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98.0.00.00000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302,0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268,6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98.0.00.84040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302,0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268,6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98.0.00.84040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302,0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268,6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38 184,6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20 149,8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Массовый спорт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38 184,6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20 149,8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32.0.00.00000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38 184,6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20 149,8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32.5.00.00000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38 184,6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20 149,8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38 184,6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20 149,8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84,8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59,0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38 099,8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20 090,8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2 934,7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2 344,2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2 934,7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2 344,2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31.0.00.00000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2 934,7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2 344,2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31.4.00.00000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2 934,7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2 344,2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31.4.00.81050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2 934,7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2 344,2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31.4.00.81050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2 934,7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2 344,2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339 982,3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308 091,8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56 489,8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45 142,7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30 774,3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27 230,8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30.0.00.00000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29 934,0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26 837,4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30.0.00.81010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29 934,0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26 837,4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30.0.00.81010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28 302,7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25 239,6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30.0.00.81010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1 630,9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1 597,5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30.0.00.81010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0,4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0,3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31.0.00.00000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840,3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393,4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Подпрограмма 1 "Реализация функций муниципального управления"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31.1.00.00000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840,3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393,4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31.1.00.81010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840,3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393,4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31.1.00.81010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393,2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153,9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31.1.00.81010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447,1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239,5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20 715,5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17 911,9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Другие непрограммные расходы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30" w:type="dxa"/>
            <w:gridSpan w:val="3"/>
            <w:shd w:val="clear" w:color="000000" w:fill="FFFFFF"/>
            <w:noWrap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98.0.00.00000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20 715,5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17 911,9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Проведение выборов депутатов представительного органа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98.0.00.81070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20 715,5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17 911,9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98.0.00.81070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20 715,5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17 911,9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5 000,0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-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Резервный фонд местной администрации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53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90.0.00.00000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5 000,0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Резервный фонд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53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90.0.00.80010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5 000,0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53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90.0.00.80010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5 000,0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283 492,5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262 949,1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72 444,3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72 444,3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30.0.00.00000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72 444,3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72 444,3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3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30.0.00.89110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72 444,3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72 444,3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30" w:type="dxa"/>
            <w:gridSpan w:val="3"/>
            <w:shd w:val="clear" w:color="000000" w:fill="FFFFFF"/>
            <w:noWrap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30.0.00.89110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72 444,3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72 444,3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Иные дотации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138 130,8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118 855,5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30.0.00.00000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138 130,8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118 855,5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30.0.00.89120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138 130,8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118 855,5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noWrap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30.0.00.89120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138 130,8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118 855,5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30" w:type="dxa"/>
            <w:gridSpan w:val="3"/>
            <w:shd w:val="clear" w:color="000000" w:fill="FFFFFF"/>
            <w:noWrap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72 917,4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71 649,3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3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31.0.00.00000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72 917,4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71 649,3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6 "Возмещение </w:t>
            </w:r>
            <w:proofErr w:type="gramStart"/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части затрат органов местного самоуправления поселений Ненецкого автономного округа</w:t>
            </w:r>
            <w:proofErr w:type="gramEnd"/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3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31.6.00.00000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72 917,4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71 649,3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Иные межбюджетные трансферты в рамках подпрограммы 6 "Возмещение </w:t>
            </w:r>
            <w:proofErr w:type="gramStart"/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части затрат органов местного самоуправления поселений Ненецкого автономного округа</w:t>
            </w:r>
            <w:proofErr w:type="gramEnd"/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3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31.6.00.89400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72 917,4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71 649,3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3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31.6.00.89400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72 917,4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71 649,3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СОВЕТ МУНИЦИПАЛЬНОГО РАЙОНА "ЗАПОЛЯРНЫЙ РАЙОН"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041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29 667,1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28 266,9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041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29 667,1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28 266,9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041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6 421,2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6 417,9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Глава Заполярного района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041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91.0.00.00000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6 421,2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6 417,9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041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91.0.00.81010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6 421,2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6 417,9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041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91.0.00.81010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6 421,2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6 417,9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041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21 442,0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20 104,2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Совет Заполярного района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041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92.0.00.00000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21 442,0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20 104,2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Депутаты Совета Заполярного района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041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92.1.00.00000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3 439,8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3 095,9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041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92.1.00.81010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3 439,8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3 095,9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041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92.1.00.81010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3 264,8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2 920,9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041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92.1.00.81010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175,0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175,0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Аппарат Совета Заполярного района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041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92.2.00.00000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18 002,2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17 008,3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041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92.2.00.81010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18 002,2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17 008,3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041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92.2.00.81010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17 485,5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16 568,4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041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92.2.00.81010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516,3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439,9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041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92.2.00.81010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0,4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041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1 803,9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1 744,8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Другие непрограммные расходы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041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98.0.00.00000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1 803,9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1 744,8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041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98.0.00.81060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1 803,9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1 744,8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041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98.0.00.81060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1 803,9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1 744,8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042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84 809,1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74 007,7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042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14 709,1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13 933,7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042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14 709,1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13 933,7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042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31.0.00.00000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14 709,1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13 933,7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Подпрограмма 1 "Реализация функций муниципального управления"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042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31.1.00.00000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14 329,6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13 733,0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042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31.1.00.81010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14 329,6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13 733,0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042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31.1.00.81010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13 634,2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13 037,8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042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31.1.00.81010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689,4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689,2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042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31.1.00.81010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6,0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Подпрограмма 2 "Управление муниципальным имуществом"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042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31.2.00.00000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379,5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200,7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042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31.2.00.81110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331,5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152,8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042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31.2.00.81110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331,5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152,8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042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31.2.00.81120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48,0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47,9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042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31.2.00.81120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48,0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47,9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042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20 100,0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10 074,0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042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20 000,0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10 000,0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Другие непрограммные расходы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042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98.0.00.00000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20 000,0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10 000,0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Взнос в уставный фонд МП ЗР "Северная транспортная компания"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042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98.0.00.81090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20 000,0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10 000,0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042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98.0.00.81090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20 000,0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10 000,0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042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100,0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74,0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042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31.0.00.00000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100,0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74,0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Подпрограмма 2 "Управление муниципальным имуществом"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042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31.2.00.00000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100,0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74,0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042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31.2.00.83010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100,0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74,0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042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31.2.00.83010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100,0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74,0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042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50 000,0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50 000,0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042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50 000,0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50 000,0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Другие непрограммные расходы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042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98.0.00.00000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50 000,0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50 000,0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Взнос в уставный фонд МП ЗР "</w:t>
            </w:r>
            <w:proofErr w:type="spellStart"/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Севержилкомсервис</w:t>
            </w:r>
            <w:proofErr w:type="spellEnd"/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042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98.0.00.81080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50 000,0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50 000,0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042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98.0.00.81080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50 000,0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50 000,0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046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17 819,2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16 995,4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046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17 819,2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16 995,4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046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530" w:type="dxa"/>
            <w:gridSpan w:val="3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17 819,2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16 995,4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Контрольно-счетная палата Заполярного района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046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3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93.0.00.00000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17 819,2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16 995,4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046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3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93.0.00.81010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9 005,1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8 181,3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046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3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93.0.00.81010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8 214,7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7 695,1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046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3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93.0.00.81010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790,4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486,2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046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3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93.0.00.99110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8 814,1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8 814,1 </w:t>
            </w:r>
          </w:p>
        </w:tc>
      </w:tr>
      <w:tr w:rsidR="0035034E" w:rsidRPr="0035034E" w:rsidTr="0035034E">
        <w:trPr>
          <w:gridAfter w:val="2"/>
          <w:wAfter w:w="267" w:type="dxa"/>
          <w:cantSplit/>
          <w:trHeight w:val="20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70" w:type="dxa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046</w:t>
            </w:r>
          </w:p>
        </w:tc>
        <w:tc>
          <w:tcPr>
            <w:tcW w:w="481" w:type="dxa"/>
            <w:gridSpan w:val="2"/>
            <w:shd w:val="clear" w:color="000000" w:fill="FFFFFF"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11" w:type="dxa"/>
            <w:gridSpan w:val="2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3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93.0.00.99110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40" w:type="dxa"/>
            <w:gridSpan w:val="3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8 814,1 </w:t>
            </w:r>
          </w:p>
        </w:tc>
        <w:tc>
          <w:tcPr>
            <w:tcW w:w="1354" w:type="dxa"/>
            <w:shd w:val="clear" w:color="000000" w:fill="FFFFFF"/>
            <w:noWrap/>
            <w:vAlign w:val="bottom"/>
            <w:hideMark/>
          </w:tcPr>
          <w:p w:rsidR="0035034E" w:rsidRPr="0035034E" w:rsidRDefault="0035034E" w:rsidP="00350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34E">
              <w:rPr>
                <w:rFonts w:ascii="Times New Roman" w:eastAsia="Times New Roman" w:hAnsi="Times New Roman" w:cs="Times New Roman"/>
                <w:lang w:eastAsia="ru-RU"/>
              </w:rPr>
              <w:t xml:space="preserve"> 8 814,1 </w:t>
            </w:r>
          </w:p>
        </w:tc>
      </w:tr>
    </w:tbl>
    <w:p w:rsidR="00E53DAC" w:rsidRDefault="00E53DAC"/>
    <w:sectPr w:rsidR="00E53D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40F42"/>
    <w:multiLevelType w:val="hybridMultilevel"/>
    <w:tmpl w:val="5386B322"/>
    <w:lvl w:ilvl="0" w:tplc="05447EF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>
    <w:nsid w:val="51126A10"/>
    <w:multiLevelType w:val="hybridMultilevel"/>
    <w:tmpl w:val="F30E1842"/>
    <w:lvl w:ilvl="0" w:tplc="1EA63C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24A2D6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903"/>
    <w:rsid w:val="0035034E"/>
    <w:rsid w:val="00AF0903"/>
    <w:rsid w:val="00E53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rsid w:val="0035034E"/>
  </w:style>
  <w:style w:type="paragraph" w:customStyle="1" w:styleId="ConsCell">
    <w:name w:val="ConsCell"/>
    <w:rsid w:val="003503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rmal">
    <w:name w:val="ConsNormal"/>
    <w:rsid w:val="0035034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3503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3503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semiHidden/>
    <w:rsid w:val="0035034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semiHidden/>
    <w:rsid w:val="0035034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rsid w:val="003503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350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5034E"/>
  </w:style>
  <w:style w:type="paragraph" w:customStyle="1" w:styleId="121">
    <w:name w:val=" Знак1 Знак Знак Знак Знак Знак Знак2 Знак Знак Знак1 Знак Знак Знак Знак Знак Знак Знак Знак Знак Знак Знак Знак Знак"/>
    <w:basedOn w:val="a"/>
    <w:rsid w:val="0035034E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styleId="a8">
    <w:name w:val="header"/>
    <w:basedOn w:val="a"/>
    <w:link w:val="a9"/>
    <w:uiPriority w:val="99"/>
    <w:rsid w:val="003503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350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unhideWhenUsed/>
    <w:rsid w:val="0035034E"/>
    <w:rPr>
      <w:color w:val="0000FF"/>
      <w:u w:val="single"/>
    </w:rPr>
  </w:style>
  <w:style w:type="character" w:styleId="ab">
    <w:name w:val="FollowedHyperlink"/>
    <w:uiPriority w:val="99"/>
    <w:unhideWhenUsed/>
    <w:rsid w:val="0035034E"/>
    <w:rPr>
      <w:color w:val="800080"/>
      <w:u w:val="single"/>
    </w:rPr>
  </w:style>
  <w:style w:type="paragraph" w:customStyle="1" w:styleId="xl69">
    <w:name w:val="xl69"/>
    <w:basedOn w:val="a"/>
    <w:rsid w:val="00350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0">
    <w:name w:val="xl70"/>
    <w:basedOn w:val="a"/>
    <w:rsid w:val="00350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3">
    <w:name w:val="xl73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4">
    <w:name w:val="xl74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7">
    <w:name w:val="xl77"/>
    <w:basedOn w:val="a"/>
    <w:rsid w:val="00350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"/>
    <w:rsid w:val="0035034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35034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350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3">
    <w:name w:val="xl83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5">
    <w:name w:val="xl85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3">
    <w:name w:val="xl93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6">
    <w:name w:val="xl96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8">
    <w:name w:val="xl98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9">
    <w:name w:val="xl99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1">
    <w:name w:val="xl101"/>
    <w:basedOn w:val="a"/>
    <w:rsid w:val="0035034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3">
    <w:name w:val="xl103"/>
    <w:basedOn w:val="a"/>
    <w:rsid w:val="00350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5">
    <w:name w:val="xl105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6">
    <w:name w:val="xl106"/>
    <w:basedOn w:val="a"/>
    <w:rsid w:val="0035034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7">
    <w:name w:val="xl107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8">
    <w:name w:val="xl108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9">
    <w:name w:val="xl109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0">
    <w:name w:val="xl110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11">
    <w:name w:val="xl111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2">
    <w:name w:val="xl112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4">
    <w:name w:val="xl114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"/>
    <w:rsid w:val="0035034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"/>
    <w:rsid w:val="00350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21">
    <w:name w:val="xl121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2">
    <w:name w:val="xl122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3">
    <w:name w:val="xl123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6">
    <w:name w:val="xl126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27">
    <w:name w:val="xl127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8">
    <w:name w:val="xl128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9">
    <w:name w:val="xl129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0">
    <w:name w:val="xl130"/>
    <w:basedOn w:val="a"/>
    <w:rsid w:val="003503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1">
    <w:name w:val="xl131"/>
    <w:basedOn w:val="a"/>
    <w:rsid w:val="0035034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2">
    <w:name w:val="xl132"/>
    <w:basedOn w:val="a"/>
    <w:rsid w:val="003503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3">
    <w:name w:val="xl133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34">
    <w:name w:val="xl134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5">
    <w:name w:val="xl135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6">
    <w:name w:val="xl136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7">
    <w:name w:val="xl137"/>
    <w:basedOn w:val="a"/>
    <w:rsid w:val="003503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8">
    <w:name w:val="xl138"/>
    <w:basedOn w:val="a"/>
    <w:rsid w:val="003503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9">
    <w:name w:val="xl139"/>
    <w:basedOn w:val="a"/>
    <w:rsid w:val="0035034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40">
    <w:name w:val="xl140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41">
    <w:name w:val="xl141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2">
    <w:name w:val="xl142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43">
    <w:name w:val="xl143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4">
    <w:name w:val="xl144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45">
    <w:name w:val="xl145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46">
    <w:name w:val="xl146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msonormal0">
    <w:name w:val="msonormal"/>
    <w:basedOn w:val="a"/>
    <w:rsid w:val="00350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5034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rsid w:val="0035034E"/>
  </w:style>
  <w:style w:type="paragraph" w:customStyle="1" w:styleId="ConsCell">
    <w:name w:val="ConsCell"/>
    <w:rsid w:val="003503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rmal">
    <w:name w:val="ConsNormal"/>
    <w:rsid w:val="0035034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3503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3503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semiHidden/>
    <w:rsid w:val="0035034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semiHidden/>
    <w:rsid w:val="0035034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rsid w:val="003503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350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5034E"/>
  </w:style>
  <w:style w:type="paragraph" w:customStyle="1" w:styleId="121">
    <w:name w:val=" Знак1 Знак Знак Знак Знак Знак Знак2 Знак Знак Знак1 Знак Знак Знак Знак Знак Знак Знак Знак Знак Знак Знак Знак Знак"/>
    <w:basedOn w:val="a"/>
    <w:rsid w:val="0035034E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styleId="a8">
    <w:name w:val="header"/>
    <w:basedOn w:val="a"/>
    <w:link w:val="a9"/>
    <w:uiPriority w:val="99"/>
    <w:rsid w:val="003503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350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unhideWhenUsed/>
    <w:rsid w:val="0035034E"/>
    <w:rPr>
      <w:color w:val="0000FF"/>
      <w:u w:val="single"/>
    </w:rPr>
  </w:style>
  <w:style w:type="character" w:styleId="ab">
    <w:name w:val="FollowedHyperlink"/>
    <w:uiPriority w:val="99"/>
    <w:unhideWhenUsed/>
    <w:rsid w:val="0035034E"/>
    <w:rPr>
      <w:color w:val="800080"/>
      <w:u w:val="single"/>
    </w:rPr>
  </w:style>
  <w:style w:type="paragraph" w:customStyle="1" w:styleId="xl69">
    <w:name w:val="xl69"/>
    <w:basedOn w:val="a"/>
    <w:rsid w:val="00350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0">
    <w:name w:val="xl70"/>
    <w:basedOn w:val="a"/>
    <w:rsid w:val="00350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3">
    <w:name w:val="xl73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4">
    <w:name w:val="xl74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7">
    <w:name w:val="xl77"/>
    <w:basedOn w:val="a"/>
    <w:rsid w:val="00350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"/>
    <w:rsid w:val="0035034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35034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350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3">
    <w:name w:val="xl83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5">
    <w:name w:val="xl85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3">
    <w:name w:val="xl93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6">
    <w:name w:val="xl96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8">
    <w:name w:val="xl98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9">
    <w:name w:val="xl99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1">
    <w:name w:val="xl101"/>
    <w:basedOn w:val="a"/>
    <w:rsid w:val="0035034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3">
    <w:name w:val="xl103"/>
    <w:basedOn w:val="a"/>
    <w:rsid w:val="00350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5">
    <w:name w:val="xl105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6">
    <w:name w:val="xl106"/>
    <w:basedOn w:val="a"/>
    <w:rsid w:val="0035034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7">
    <w:name w:val="xl107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8">
    <w:name w:val="xl108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9">
    <w:name w:val="xl109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0">
    <w:name w:val="xl110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11">
    <w:name w:val="xl111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2">
    <w:name w:val="xl112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4">
    <w:name w:val="xl114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"/>
    <w:rsid w:val="0035034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"/>
    <w:rsid w:val="00350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21">
    <w:name w:val="xl121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2">
    <w:name w:val="xl122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3">
    <w:name w:val="xl123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6">
    <w:name w:val="xl126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27">
    <w:name w:val="xl127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8">
    <w:name w:val="xl128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9">
    <w:name w:val="xl129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0">
    <w:name w:val="xl130"/>
    <w:basedOn w:val="a"/>
    <w:rsid w:val="003503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1">
    <w:name w:val="xl131"/>
    <w:basedOn w:val="a"/>
    <w:rsid w:val="0035034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2">
    <w:name w:val="xl132"/>
    <w:basedOn w:val="a"/>
    <w:rsid w:val="003503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3">
    <w:name w:val="xl133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34">
    <w:name w:val="xl134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5">
    <w:name w:val="xl135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6">
    <w:name w:val="xl136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7">
    <w:name w:val="xl137"/>
    <w:basedOn w:val="a"/>
    <w:rsid w:val="003503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8">
    <w:name w:val="xl138"/>
    <w:basedOn w:val="a"/>
    <w:rsid w:val="003503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9">
    <w:name w:val="xl139"/>
    <w:basedOn w:val="a"/>
    <w:rsid w:val="0035034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40">
    <w:name w:val="xl140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41">
    <w:name w:val="xl141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2">
    <w:name w:val="xl142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43">
    <w:name w:val="xl143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4">
    <w:name w:val="xl144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45">
    <w:name w:val="xl145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46">
    <w:name w:val="xl146"/>
    <w:basedOn w:val="a"/>
    <w:rsid w:val="0035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msonormal0">
    <w:name w:val="msonormal"/>
    <w:basedOn w:val="a"/>
    <w:rsid w:val="00350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5034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5902</Words>
  <Characters>33642</Characters>
  <Application>Microsoft Office Word</Application>
  <DocSecurity>0</DocSecurity>
  <Lines>280</Lines>
  <Paragraphs>78</Paragraphs>
  <ScaleCrop>false</ScaleCrop>
  <Company/>
  <LinksUpToDate>false</LinksUpToDate>
  <CharactersWithSpaces>39466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2</cp:revision>
  <dcterms:created xsi:type="dcterms:W3CDTF">2020-06-05T08:49:00Z</dcterms:created>
  <dcterms:modified xsi:type="dcterms:W3CDTF">2020-06-05T08:50:00Z</dcterms:modified>
</cp:coreProperties>
</file>